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3A263" w14:textId="4F95B052" w:rsidR="00670232" w:rsidRDefault="00D700E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en-GB"/>
        </w:rPr>
        <w:t xml:space="preserve">3GPP TSG-RAN </w:t>
      </w:r>
      <w:proofErr w:type="spellStart"/>
      <w:r>
        <w:rPr>
          <w:b/>
          <w:sz w:val="24"/>
          <w:szCs w:val="24"/>
          <w:lang w:eastAsia="en-GB"/>
        </w:rPr>
        <w:t>WG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 xml:space="preserve"> Meeting #1</w:t>
      </w:r>
      <w:r>
        <w:rPr>
          <w:rFonts w:eastAsia="宋体"/>
          <w:b/>
          <w:sz w:val="24"/>
          <w:szCs w:val="24"/>
          <w:lang w:eastAsia="zh-CN"/>
        </w:rPr>
        <w:t>2</w:t>
      </w:r>
      <w:r w:rsidR="002A7D83">
        <w:rPr>
          <w:rFonts w:eastAsia="宋体"/>
          <w:b/>
          <w:sz w:val="24"/>
          <w:szCs w:val="24"/>
          <w:lang w:eastAsia="zh-CN"/>
        </w:rPr>
        <w:t>4</w:t>
      </w:r>
      <w:r>
        <w:rPr>
          <w:b/>
          <w:sz w:val="24"/>
          <w:szCs w:val="24"/>
          <w:lang w:eastAsia="en-GB"/>
        </w:rPr>
        <w:tab/>
      </w:r>
      <w:proofErr w:type="spellStart"/>
      <w:r>
        <w:rPr>
          <w:b/>
          <w:sz w:val="24"/>
          <w:szCs w:val="24"/>
          <w:lang w:eastAsia="en-GB"/>
        </w:rPr>
        <w:t>R</w:t>
      </w:r>
      <w:r>
        <w:rPr>
          <w:rFonts w:eastAsia="宋体" w:hint="eastAsia"/>
          <w:b/>
          <w:sz w:val="24"/>
          <w:szCs w:val="24"/>
          <w:lang w:eastAsia="zh-CN"/>
        </w:rPr>
        <w:t>3</w:t>
      </w:r>
      <w:proofErr w:type="spellEnd"/>
      <w:r>
        <w:rPr>
          <w:b/>
          <w:sz w:val="24"/>
          <w:szCs w:val="24"/>
          <w:lang w:eastAsia="en-GB"/>
        </w:rPr>
        <w:t>-24</w:t>
      </w:r>
      <w:r w:rsidR="00E851FA">
        <w:rPr>
          <w:b/>
          <w:sz w:val="24"/>
          <w:szCs w:val="24"/>
          <w:lang w:eastAsia="en-GB"/>
        </w:rPr>
        <w:t>3756</w:t>
      </w:r>
    </w:p>
    <w:p w14:paraId="38798AB4" w14:textId="42324D65" w:rsidR="00670232" w:rsidRDefault="00AC0126">
      <w:pPr>
        <w:spacing w:after="0"/>
        <w:jc w:val="both"/>
        <w:rPr>
          <w:b/>
          <w:sz w:val="24"/>
          <w:szCs w:val="24"/>
          <w:lang w:eastAsia="en-GB"/>
        </w:rPr>
      </w:pPr>
      <w:r>
        <w:rPr>
          <w:b/>
          <w:sz w:val="24"/>
          <w:szCs w:val="24"/>
          <w:lang w:eastAsia="en-GB"/>
        </w:rPr>
        <w:t>Fukuoka, Japan, May 20</w:t>
      </w:r>
      <w:r w:rsidR="00D807B1">
        <w:rPr>
          <w:b/>
          <w:sz w:val="24"/>
          <w:szCs w:val="24"/>
          <w:lang w:eastAsia="en-GB"/>
        </w:rPr>
        <w:t xml:space="preserve"> – May 25, 2024</w:t>
      </w:r>
    </w:p>
    <w:p w14:paraId="29CAF3F5" w14:textId="77777777" w:rsidR="00670232" w:rsidRDefault="00670232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69FDCC4D" w14:textId="77777777" w:rsidR="00670232" w:rsidRDefault="00D700E2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48939F0E" w14:textId="77777777" w:rsidR="00670232" w:rsidRDefault="00D700E2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ZTE</w:t>
      </w:r>
      <w:r w:rsidR="00B06D67">
        <w:rPr>
          <w:rFonts w:cs="Arial"/>
          <w:b/>
          <w:bCs/>
          <w:sz w:val="24"/>
          <w:lang w:val="en-US"/>
        </w:rPr>
        <w:t>, NEC</w:t>
      </w:r>
    </w:p>
    <w:p w14:paraId="6249CA4E" w14:textId="73F3B89D" w:rsidR="00670232" w:rsidRDefault="00D700E2">
      <w:pPr>
        <w:tabs>
          <w:tab w:val="left" w:pos="1985"/>
        </w:tabs>
        <w:ind w:left="1980" w:hanging="1980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sz w:val="24"/>
          <w:lang w:val="en-US"/>
        </w:rPr>
        <w:t>Title:</w:t>
      </w:r>
      <w:r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r w:rsidR="00C73686">
        <w:rPr>
          <w:rFonts w:cs="Arial"/>
          <w:b/>
          <w:bCs/>
          <w:sz w:val="24"/>
          <w:lang w:val="en-US"/>
        </w:rPr>
        <w:t xml:space="preserve">Updated </w:t>
      </w:r>
      <w:r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>
        <w:rPr>
          <w:rFonts w:cs="Arial"/>
          <w:b/>
          <w:bCs/>
          <w:sz w:val="24"/>
          <w:lang w:val="en-US"/>
        </w:rPr>
        <w:t>Study on enhancements for Artificial Intelligence (AI)/Machine Learning (ML) for NG-RAN</w:t>
      </w:r>
    </w:p>
    <w:p w14:paraId="43E2F398" w14:textId="57326174" w:rsidR="00670232" w:rsidRDefault="00D700E2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  <w:bookmarkStart w:id="2" w:name="_GoBack"/>
      <w:bookmarkEnd w:id="2"/>
    </w:p>
    <w:p w14:paraId="74A7DF37" w14:textId="77777777" w:rsidR="00670232" w:rsidRDefault="00D700E2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  <w:r>
        <w:rPr>
          <w:rFonts w:cs="Arial"/>
          <w:sz w:val="32"/>
          <w:szCs w:val="32"/>
        </w:rPr>
        <w:tab/>
      </w:r>
    </w:p>
    <w:p w14:paraId="672B2861" w14:textId="77777777" w:rsidR="00670232" w:rsidRDefault="00D700E2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A </w:t>
      </w:r>
      <w:r>
        <w:rPr>
          <w:rFonts w:ascii="Times New Roman" w:eastAsia="宋体" w:hAnsi="Times New Roman"/>
          <w:lang w:eastAsia="zh-CN"/>
        </w:rPr>
        <w:t>new SI “Study on enhancements for Artificial Intelligence (AI)/Machine Learning (ML) for NG-RAN” was a</w:t>
      </w:r>
      <w:r>
        <w:rPr>
          <w:rFonts w:ascii="Times New Roman" w:eastAsia="宋体" w:hAnsi="Times New Roman" w:hint="eastAsia"/>
          <w:lang w:eastAsia="zh-CN"/>
        </w:rPr>
        <w:t>pproved</w:t>
      </w:r>
      <w:r>
        <w:rPr>
          <w:rFonts w:ascii="Times New Roman" w:eastAsia="宋体" w:hAnsi="Times New Roman"/>
          <w:lang w:eastAsia="zh-CN"/>
        </w:rPr>
        <w:t xml:space="preserve"> for Release 19 </w:t>
      </w:r>
      <w:r>
        <w:rPr>
          <w:rFonts w:ascii="Times New Roman" w:eastAsia="宋体" w:hAnsi="Times New Roman" w:hint="eastAsia"/>
          <w:lang w:eastAsia="zh-CN"/>
        </w:rPr>
        <w:t>at</w:t>
      </w:r>
      <w:r>
        <w:rPr>
          <w:rFonts w:ascii="Times New Roman" w:eastAsia="宋体" w:hAnsi="Times New Roman"/>
          <w:lang w:eastAsia="zh-CN"/>
        </w:rPr>
        <w:t xml:space="preserve"> the 3GPP TSG RAN #103 meeting</w:t>
      </w:r>
      <w:r>
        <w:rPr>
          <w:rFonts w:ascii="Times New Roman" w:eastAsia="宋体" w:hAnsi="Times New Roman" w:hint="eastAsia"/>
          <w:lang w:eastAsia="zh-CN"/>
        </w:rPr>
        <w:t xml:space="preserve"> and updated in</w:t>
      </w:r>
      <w:r>
        <w:rPr>
          <w:rFonts w:ascii="Times New Roman" w:eastAsia="宋体" w:hAnsi="Times New Roman"/>
          <w:lang w:eastAsia="zh-CN"/>
        </w:rPr>
        <w:t xml:space="preserve"> [1]. </w:t>
      </w:r>
    </w:p>
    <w:p w14:paraId="7DB9048D" w14:textId="1746054D" w:rsidR="00670232" w:rsidRDefault="00D700E2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>
        <w:rPr>
          <w:rFonts w:ascii="Times New Roman" w:eastAsia="宋体" w:hAnsi="Times New Roman"/>
          <w:lang w:eastAsia="zh-CN"/>
        </w:rPr>
        <w:t xml:space="preserve"> a</w:t>
      </w:r>
      <w:r w:rsidR="00C73686">
        <w:rPr>
          <w:rFonts w:ascii="Times New Roman" w:eastAsia="宋体" w:hAnsi="Times New Roman"/>
          <w:lang w:eastAsia="zh-CN"/>
        </w:rPr>
        <w:t>n</w:t>
      </w:r>
      <w:r>
        <w:rPr>
          <w:rFonts w:ascii="Times New Roman" w:eastAsia="宋体" w:hAnsi="Times New Roman"/>
          <w:lang w:eastAsia="zh-CN"/>
        </w:rPr>
        <w:t xml:space="preserve"> </w:t>
      </w:r>
      <w:r w:rsidR="00C73686">
        <w:rPr>
          <w:rFonts w:ascii="Times New Roman" w:eastAsia="宋体" w:hAnsi="Times New Roman"/>
          <w:lang w:eastAsia="zh-CN"/>
        </w:rPr>
        <w:t xml:space="preserve">updated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14:paraId="3DF083F8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>
        <w:rPr>
          <w:rFonts w:eastAsia="宋体" w:cs="Arial" w:hint="eastAsia"/>
          <w:sz w:val="32"/>
          <w:szCs w:val="32"/>
          <w:lang w:eastAsia="zh-CN"/>
        </w:rPr>
        <w:tab/>
        <w:t xml:space="preserve">Work </w:t>
      </w:r>
      <w:proofErr w:type="gramStart"/>
      <w:r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4F03868D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 xml:space="preserve">Scope and objectives of the </w:t>
      </w:r>
      <w:r>
        <w:rPr>
          <w:rFonts w:ascii="Times New Roman" w:eastAsia="宋体" w:hAnsi="Times New Roman"/>
          <w:b/>
          <w:lang w:eastAsia="zh-CN"/>
        </w:rPr>
        <w:t>S</w:t>
      </w:r>
      <w:r>
        <w:rPr>
          <w:rFonts w:ascii="Times New Roman" w:eastAsia="宋体" w:hAnsi="Times New Roman" w:hint="eastAsia"/>
          <w:b/>
          <w:lang w:eastAsia="zh-CN"/>
        </w:rPr>
        <w:t>I</w:t>
      </w:r>
    </w:p>
    <w:p w14:paraId="554DB7AC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aim of this study item is to further investigate new AI/ML based use cases and identify enhancements to support AI/ML functionality, and further discussions on the Rel-18 leftovers.</w:t>
      </w:r>
    </w:p>
    <w:p w14:paraId="218C2345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The detailed objectives of the SI are listed as follows:</w:t>
      </w:r>
    </w:p>
    <w:p w14:paraId="1831C31E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 xml:space="preserve">Study two new AI/ML based use cases, i.e., Network Slicing and CCO, with existing NG-RAN interfaces and architecture (including non-split architecture and split architecture). </w:t>
      </w:r>
    </w:p>
    <w:p w14:paraId="4817207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</w:t>
      </w:r>
      <w:r>
        <w:rPr>
          <w:rFonts w:ascii="Times New Roman" w:eastAsia="宋体" w:hAnsi="Times New Roman"/>
          <w:lang w:eastAsia="zh-CN"/>
        </w:rPr>
        <w:tab/>
        <w:t>Rel-18 leftovers as candidates for normative work, based on the Rel-18 principles, as follows:</w:t>
      </w:r>
    </w:p>
    <w:p w14:paraId="3A44D1B7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Mobility optimization for NR-DC</w:t>
      </w:r>
    </w:p>
    <w:p w14:paraId="7D2E2F92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Split architecture support for Rel-18 use cases based on the conclusions from Rel-18 WI </w:t>
      </w:r>
    </w:p>
    <w:p w14:paraId="6FE3E8ED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Energy Saving enhancements, e.g., Energy Cost Prediction</w:t>
      </w:r>
    </w:p>
    <w:p w14:paraId="156BB3BA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-   Continuous MDT collection targeting the same UE across RRC states</w:t>
      </w:r>
    </w:p>
    <w:p w14:paraId="5FDAA223" w14:textId="77777777" w:rsidR="00670232" w:rsidRDefault="00D700E2">
      <w:pPr>
        <w:ind w:leftChars="400" w:left="80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-   Multi-hop UE trajectory across </w:t>
      </w:r>
      <w:proofErr w:type="spellStart"/>
      <w:r>
        <w:rPr>
          <w:rFonts w:ascii="Times New Roman" w:eastAsia="宋体" w:hAnsi="Times New Roman"/>
          <w:lang w:eastAsia="zh-CN"/>
        </w:rPr>
        <w:t>gNBs</w:t>
      </w:r>
      <w:proofErr w:type="spellEnd"/>
    </w:p>
    <w:p w14:paraId="618B0210" w14:textId="77777777" w:rsidR="00670232" w:rsidRDefault="00D700E2">
      <w:pPr>
        <w:ind w:firstLine="4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Note: RAN3 should take the Rel-18 discussions into account.</w:t>
      </w:r>
    </w:p>
    <w:p w14:paraId="2CDB087D" w14:textId="77777777" w:rsidR="00670232" w:rsidRDefault="00670232">
      <w:pPr>
        <w:jc w:val="both"/>
        <w:rPr>
          <w:rFonts w:ascii="Times New Roman" w:eastAsia="宋体" w:hAnsi="Times New Roman"/>
          <w:lang w:eastAsia="zh-CN"/>
        </w:rPr>
      </w:pPr>
    </w:p>
    <w:p w14:paraId="69E173BB" w14:textId="77777777" w:rsidR="00670232" w:rsidRDefault="00D700E2">
      <w:pPr>
        <w:numPr>
          <w:ilvl w:val="0"/>
          <w:numId w:val="3"/>
        </w:numPr>
        <w:jc w:val="both"/>
        <w:rPr>
          <w:rFonts w:ascii="Times New Roman" w:eastAsia="宋体" w:hAnsi="Times New Roman"/>
          <w:b/>
          <w:lang w:eastAsia="zh-CN"/>
        </w:rPr>
      </w:pPr>
      <w:bookmarkStart w:id="3" w:name="OLE_LINK1"/>
      <w:bookmarkStart w:id="4" w:name="OLE_LINK2"/>
      <w:r>
        <w:rPr>
          <w:rFonts w:ascii="Times New Roman" w:eastAsia="宋体" w:hAnsi="Times New Roman" w:hint="eastAsia"/>
          <w:b/>
          <w:lang w:eastAsia="zh-CN"/>
        </w:rPr>
        <w:t>Time budget of the SI</w:t>
      </w:r>
    </w:p>
    <w:bookmarkEnd w:id="3"/>
    <w:bookmarkEnd w:id="4"/>
    <w:p w14:paraId="0921C25A" w14:textId="77777777" w:rsidR="00670232" w:rsidRDefault="00D700E2" w:rsidP="00722BB9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of the </w:t>
      </w:r>
      <w:r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t</w:t>
      </w:r>
      <w:r>
        <w:rPr>
          <w:rFonts w:ascii="Times New Roman" w:eastAsia="宋体" w:hAnsi="Times New Roman" w:hint="eastAsia"/>
          <w:lang w:eastAsia="zh-CN"/>
        </w:rPr>
        <w:t xml:space="preserve">he time budget that was </w:t>
      </w:r>
      <w:r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 w:hint="eastAsia"/>
          <w:lang w:eastAsia="zh-CN"/>
        </w:rPr>
        <w:t xml:space="preserve">pproved </w:t>
      </w:r>
      <w:r>
        <w:rPr>
          <w:rFonts w:ascii="Times New Roman" w:eastAsia="宋体" w:hAnsi="Times New Roman"/>
          <w:lang w:eastAsia="zh-CN"/>
        </w:rPr>
        <w:t xml:space="preserve">and </w:t>
      </w:r>
      <w:r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14:paraId="6F299C02" w14:textId="77777777" w:rsidR="00670232" w:rsidRDefault="00D700E2">
      <w:pPr>
        <w:jc w:val="center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45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1372"/>
        <w:gridCol w:w="1139"/>
        <w:gridCol w:w="1139"/>
      </w:tblGrid>
      <w:tr w:rsidR="00670232" w14:paraId="29D759C6" w14:textId="77777777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2A52E41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323" w:type="dxa"/>
            <w:gridSpan w:val="2"/>
            <w:shd w:val="clear" w:color="auto" w:fill="auto"/>
            <w:vAlign w:val="center"/>
          </w:tcPr>
          <w:p w14:paraId="49057829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2024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1DF980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670232" w14:paraId="47CF319A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459BBAB3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0256409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3#123bis</w:t>
            </w:r>
          </w:p>
        </w:tc>
        <w:tc>
          <w:tcPr>
            <w:tcW w:w="1240" w:type="dxa"/>
            <w:shd w:val="clear" w:color="auto" w:fill="auto"/>
          </w:tcPr>
          <w:p w14:paraId="41F8B959" w14:textId="77777777" w:rsidR="00670232" w:rsidRDefault="00580A09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RAN3</w:t>
            </w:r>
            <w:r w:rsidR="00D700E2">
              <w:rPr>
                <w:rFonts w:ascii="Times New Roman" w:eastAsia="宋体" w:hAnsi="Times New Roman"/>
                <w:lang w:eastAsia="zh-CN"/>
              </w:rPr>
              <w:t>#124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7DEB52AA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R</w:t>
            </w:r>
            <w:r w:rsidR="00580A09">
              <w:rPr>
                <w:rFonts w:ascii="Times New Roman" w:eastAsia="宋体" w:hAnsi="Times New Roman"/>
                <w:lang w:eastAsia="zh-CN"/>
              </w:rPr>
              <w:t>AN</w:t>
            </w:r>
            <w:r>
              <w:rPr>
                <w:rFonts w:ascii="Times New Roman" w:eastAsia="宋体" w:hAnsi="Times New Roman"/>
                <w:lang w:eastAsia="zh-CN"/>
              </w:rPr>
              <w:t>3#125</w:t>
            </w:r>
          </w:p>
        </w:tc>
      </w:tr>
      <w:tr w:rsidR="00670232" w14:paraId="554B0230" w14:textId="77777777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14:paraId="72AEC5DF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5E9EF8D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40" w:type="dxa"/>
            <w:shd w:val="clear" w:color="auto" w:fill="auto"/>
          </w:tcPr>
          <w:p w14:paraId="6A97D1A8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25" w:type="dxa"/>
            <w:shd w:val="clear" w:color="auto" w:fill="auto"/>
            <w:vAlign w:val="center"/>
          </w:tcPr>
          <w:p w14:paraId="5D530746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399FCBA5" w14:textId="77777777" w:rsidR="00670232" w:rsidRDefault="00670232">
      <w:pPr>
        <w:pStyle w:val="a9"/>
        <w:rPr>
          <w:rFonts w:ascii="Times New Roman" w:eastAsia="宋体" w:hAnsi="Times New Roman"/>
          <w:sz w:val="20"/>
          <w:szCs w:val="20"/>
          <w:lang w:eastAsia="zh-CN"/>
        </w:rPr>
      </w:pPr>
    </w:p>
    <w:p w14:paraId="42545B79" w14:textId="77777777" w:rsidR="00670232" w:rsidRDefault="00D700E2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lastRenderedPageBreak/>
        <w:t>Work Plan</w:t>
      </w:r>
    </w:p>
    <w:p w14:paraId="39460554" w14:textId="77777777" w:rsidR="00670232" w:rsidRDefault="00D700E2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>ID [1] within the time budget, we propose the following</w:t>
      </w:r>
      <w:r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3"/>
        <w:gridCol w:w="1525"/>
        <w:gridCol w:w="6784"/>
      </w:tblGrid>
      <w:tr w:rsidR="00670232" w14:paraId="0C7DC950" w14:textId="77777777">
        <w:tc>
          <w:tcPr>
            <w:tcW w:w="1653" w:type="dxa"/>
          </w:tcPr>
          <w:p w14:paraId="4E472F3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1BEB7108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4" w:type="dxa"/>
          </w:tcPr>
          <w:p w14:paraId="325BF2C9" w14:textId="77777777" w:rsidR="00670232" w:rsidRDefault="00D700E2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670232" w14:paraId="676456AC" w14:textId="77777777">
        <w:trPr>
          <w:trHeight w:val="578"/>
        </w:trPr>
        <w:tc>
          <w:tcPr>
            <w:tcW w:w="1653" w:type="dxa"/>
          </w:tcPr>
          <w:p w14:paraId="50A0AFB1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3F810AE4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23bis</w:t>
            </w:r>
          </w:p>
        </w:tc>
        <w:tc>
          <w:tcPr>
            <w:tcW w:w="1525" w:type="dxa"/>
          </w:tcPr>
          <w:p w14:paraId="548BB4C1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0EA2277C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Endorse the skeleton of TR 3</w:t>
            </w:r>
            <w:r>
              <w:rPr>
                <w:rFonts w:ascii="Times New Roman" w:eastAsia="宋体" w:hAnsi="Times New Roman"/>
                <w:lang w:eastAsia="zh-CN"/>
              </w:rPr>
              <w:t>8.743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14:paraId="7DD16B94" w14:textId="6CA9703A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>
              <w:rPr>
                <w:rFonts w:ascii="Times New Roman" w:eastAsia="宋体" w:hAnsi="Times New Roman"/>
                <w:lang w:eastAsia="zh-CN"/>
              </w:rPr>
              <w:t xml:space="preserve"> on two new AI/ML based use cases, i.e., Network Slicing and CCO, including use cases descriptions, solutions and standard impacts on existing NG-RAN interfaces and architecture</w:t>
            </w:r>
            <w:r w:rsidR="005772CF">
              <w:rPr>
                <w:rFonts w:ascii="Times New Roman" w:eastAsia="宋体" w:hAnsi="Times New Roman"/>
                <w:lang w:eastAsia="zh-CN"/>
              </w:rPr>
              <w:t xml:space="preserve"> (including both non-split architecture and split architecture)</w:t>
            </w:r>
            <w:r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18FB0F" w14:textId="094A8DD0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Initial discussion on </w:t>
            </w:r>
            <w:r>
              <w:rPr>
                <w:rFonts w:ascii="Times New Roman" w:eastAsia="宋体" w:hAnsi="Times New Roman"/>
                <w:lang w:eastAsia="zh-CN"/>
              </w:rPr>
              <w:t>necessity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and priority</w:t>
            </w:r>
            <w:r w:rsidR="00334A06">
              <w:rPr>
                <w:rFonts w:ascii="Times New Roman" w:eastAsia="宋体" w:hAnsi="Times New Roman"/>
                <w:lang w:val="en-US"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of each</w:t>
            </w:r>
            <w:r w:rsidR="00334A06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334A06">
              <w:rPr>
                <w:rFonts w:ascii="Times New Roman" w:eastAsia="宋体" w:hAnsi="Times New Roman"/>
                <w:lang w:eastAsia="zh-CN"/>
              </w:rPr>
              <w:t>Rel-18 leftover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, study the </w:t>
            </w:r>
            <w:r>
              <w:rPr>
                <w:rFonts w:ascii="Times New Roman" w:eastAsia="宋体" w:hAnsi="Times New Roman"/>
                <w:lang w:eastAsia="zh-CN"/>
              </w:rPr>
              <w:t>potential standard impacts.</w:t>
            </w:r>
          </w:p>
        </w:tc>
      </w:tr>
      <w:tr w:rsidR="00670232" w14:paraId="155C5548" w14:textId="77777777">
        <w:trPr>
          <w:trHeight w:val="255"/>
        </w:trPr>
        <w:tc>
          <w:tcPr>
            <w:tcW w:w="1653" w:type="dxa"/>
          </w:tcPr>
          <w:p w14:paraId="0F5DF7B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22F55BFC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24</w:t>
            </w:r>
          </w:p>
        </w:tc>
        <w:tc>
          <w:tcPr>
            <w:tcW w:w="1525" w:type="dxa"/>
          </w:tcPr>
          <w:p w14:paraId="39D69BFA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792A9FF5" w14:textId="4AD5F7A9" w:rsidR="00670232" w:rsidRDefault="0054732C" w:rsidP="00A50FDB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4732C">
              <w:rPr>
                <w:rFonts w:ascii="Times New Roman" w:eastAsia="宋体" w:hAnsi="Times New Roman"/>
                <w:lang w:eastAsia="zh-CN"/>
              </w:rPr>
              <w:t xml:space="preserve">Continue discussion on </w:t>
            </w:r>
            <w:r w:rsidR="00D700E2">
              <w:rPr>
                <w:rFonts w:ascii="Times New Roman" w:eastAsia="宋体" w:hAnsi="Times New Roman"/>
                <w:lang w:eastAsia="zh-CN"/>
              </w:rPr>
              <w:t>use case descriptions and potential solutions for Network Slicing and CCO, and study standard impacts on the existing NG-RAN architecture to convey the identified data over interfaces.</w:t>
            </w:r>
          </w:p>
          <w:p w14:paraId="0D8AE53D" w14:textId="3F199D45" w:rsidR="00A50FDB" w:rsidRPr="00A50FDB" w:rsidRDefault="00A50FDB" w:rsidP="00A50FDB">
            <w:pPr>
              <w:pStyle w:val="af7"/>
              <w:numPr>
                <w:ilvl w:val="0"/>
                <w:numId w:val="4"/>
              </w:numPr>
              <w:ind w:firstLineChars="0"/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</w:pPr>
            <w:r w:rsidRPr="00C74683">
              <w:rPr>
                <w:rFonts w:ascii="Times New Roman" w:hAnsi="Times New Roman" w:cs="Times New Roman"/>
                <w:color w:val="FF0000"/>
                <w:sz w:val="20"/>
                <w:szCs w:val="20"/>
                <w:lang w:val="en-GB"/>
              </w:rPr>
              <w:t>Formulate the use case and solution for split architecture support, NR-DC, and continuous MDT use cases</w:t>
            </w:r>
          </w:p>
          <w:p w14:paraId="7347678C" w14:textId="1216E676" w:rsidR="00670232" w:rsidRDefault="0054732C" w:rsidP="00A50FDB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763C00">
              <w:rPr>
                <w:rFonts w:ascii="Times New Roman" w:eastAsia="宋体" w:hAnsi="Times New Roman"/>
                <w:color w:val="FF0000"/>
                <w:lang w:eastAsia="zh-CN"/>
              </w:rPr>
              <w:t xml:space="preserve">Continue discussion on </w:t>
            </w:r>
            <w:r w:rsidR="00D700E2" w:rsidRPr="00763C00">
              <w:rPr>
                <w:rFonts w:ascii="Times New Roman" w:eastAsia="宋体" w:hAnsi="Times New Roman"/>
                <w:color w:val="FF0000"/>
                <w:lang w:eastAsia="zh-CN"/>
              </w:rPr>
              <w:t xml:space="preserve">the potential standard impacts for each </w:t>
            </w:r>
            <w:proofErr w:type="spellStart"/>
            <w:r w:rsidR="00D700E2" w:rsidRPr="00763C00">
              <w:rPr>
                <w:rFonts w:ascii="Times New Roman" w:eastAsia="宋体" w:hAnsi="Times New Roman"/>
                <w:color w:val="FF0000"/>
                <w:lang w:eastAsia="zh-CN"/>
              </w:rPr>
              <w:t>Rel</w:t>
            </w:r>
            <w:proofErr w:type="spellEnd"/>
            <w:r w:rsidR="00D700E2" w:rsidRPr="00763C00">
              <w:rPr>
                <w:rFonts w:ascii="Times New Roman" w:eastAsia="宋体" w:hAnsi="Times New Roman"/>
                <w:color w:val="FF0000"/>
                <w:lang w:eastAsia="zh-CN"/>
              </w:rPr>
              <w:t xml:space="preserve">-18 leftover and </w:t>
            </w:r>
            <w:r w:rsidR="00D700E2" w:rsidRPr="00763C00">
              <w:rPr>
                <w:rFonts w:ascii="Times New Roman" w:eastAsia="宋体" w:hAnsi="Times New Roman" w:hint="eastAsia"/>
                <w:color w:val="FF0000"/>
                <w:lang w:val="en-US" w:eastAsia="zh-CN"/>
              </w:rPr>
              <w:t>perform</w:t>
            </w:r>
            <w:r w:rsidR="00D700E2" w:rsidRPr="00763C00">
              <w:rPr>
                <w:rFonts w:ascii="Times New Roman" w:eastAsia="宋体" w:hAnsi="Times New Roman"/>
                <w:color w:val="FF0000"/>
                <w:lang w:eastAsia="zh-CN"/>
              </w:rPr>
              <w:t xml:space="preserve"> down-selection</w:t>
            </w:r>
            <w:r w:rsidR="00185344" w:rsidRPr="00763C00">
              <w:rPr>
                <w:rFonts w:ascii="Times New Roman" w:eastAsia="宋体" w:hAnsi="Times New Roman"/>
                <w:color w:val="FF0000"/>
                <w:lang w:eastAsia="zh-CN"/>
              </w:rPr>
              <w:t xml:space="preserve"> the topics for normative work</w:t>
            </w:r>
            <w:r w:rsidR="00D700E2" w:rsidRPr="00763C00">
              <w:rPr>
                <w:rFonts w:ascii="Times New Roman" w:eastAsia="宋体" w:hAnsi="Times New Roman"/>
                <w:color w:val="FF0000"/>
                <w:lang w:eastAsia="zh-CN"/>
              </w:rPr>
              <w:t>.</w:t>
            </w:r>
          </w:p>
        </w:tc>
      </w:tr>
      <w:tr w:rsidR="00670232" w14:paraId="0360EE1A" w14:textId="77777777">
        <w:trPr>
          <w:trHeight w:val="290"/>
        </w:trPr>
        <w:tc>
          <w:tcPr>
            <w:tcW w:w="1653" w:type="dxa"/>
          </w:tcPr>
          <w:p w14:paraId="12406288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24 </w:t>
            </w:r>
            <w:r>
              <w:rPr>
                <w:rFonts w:ascii="Times New Roman" w:eastAsia="宋体" w:hAnsi="Times New Roman"/>
              </w:rPr>
              <w:t>Q3</w:t>
            </w:r>
          </w:p>
          <w:p w14:paraId="4B10B7CC" w14:textId="77777777" w:rsidR="00670232" w:rsidRDefault="00D700E2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25</w:t>
            </w:r>
          </w:p>
        </w:tc>
        <w:tc>
          <w:tcPr>
            <w:tcW w:w="1525" w:type="dxa"/>
          </w:tcPr>
          <w:p w14:paraId="5B67F662" w14:textId="77777777" w:rsidR="00670232" w:rsidRDefault="00D700E2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4" w:type="dxa"/>
          </w:tcPr>
          <w:p w14:paraId="3E63EF4F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for </w:t>
            </w:r>
            <w:r>
              <w:rPr>
                <w:rFonts w:ascii="Times New Roman" w:eastAsia="宋体" w:hAnsi="Times New Roman"/>
                <w:lang w:eastAsia="zh-CN"/>
              </w:rPr>
              <w:t>two new use cases.</w:t>
            </w:r>
          </w:p>
          <w:p w14:paraId="1AE07E25" w14:textId="77777777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</w:t>
            </w:r>
            <w:r>
              <w:rPr>
                <w:rFonts w:ascii="Times New Roman" w:eastAsia="宋体" w:hAnsi="Times New Roman"/>
                <w:lang w:eastAsia="zh-CN"/>
              </w:rPr>
              <w:t>inalization of the solutions for each Rel-18 leftover.</w:t>
            </w:r>
          </w:p>
          <w:p w14:paraId="3154201E" w14:textId="46E093C2" w:rsidR="00670232" w:rsidRDefault="00D700E2">
            <w:pPr>
              <w:numPr>
                <w:ilvl w:val="0"/>
                <w:numId w:val="4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Finalize the study on the standard impacts</w:t>
            </w:r>
            <w:r w:rsidR="00486498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70232" w14:paraId="2F8FA5CC" w14:textId="77777777">
        <w:trPr>
          <w:trHeight w:val="290"/>
        </w:trPr>
        <w:tc>
          <w:tcPr>
            <w:tcW w:w="9962" w:type="dxa"/>
            <w:gridSpan w:val="3"/>
          </w:tcPr>
          <w:p w14:paraId="389B0EB2" w14:textId="77777777" w:rsidR="00670232" w:rsidRDefault="00D700E2">
            <w:r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14:paraId="40BAA228" w14:textId="635CBC9D" w:rsidR="007D7B1E" w:rsidRPr="00C03DAA" w:rsidRDefault="007D7B1E" w:rsidP="007D7B1E">
      <w:pPr>
        <w:numPr>
          <w:ilvl w:val="0"/>
          <w:numId w:val="3"/>
        </w:numPr>
        <w:spacing w:beforeLines="100" w:before="240" w:after="240"/>
        <w:jc w:val="both"/>
        <w:rPr>
          <w:rFonts w:ascii="Times New Roman" w:eastAsia="宋体" w:hAnsi="Times New Roman"/>
          <w:b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b/>
          <w:color w:val="FF0000"/>
          <w:lang w:eastAsia="zh-CN"/>
        </w:rPr>
        <w:t>Way forward for RAN3 #1</w:t>
      </w:r>
      <w:r>
        <w:rPr>
          <w:rFonts w:ascii="Times New Roman" w:eastAsia="宋体" w:hAnsi="Times New Roman"/>
          <w:b/>
          <w:color w:val="FF0000"/>
          <w:lang w:eastAsia="zh-CN"/>
        </w:rPr>
        <w:t>2</w:t>
      </w:r>
      <w:r w:rsidR="002A7D83">
        <w:rPr>
          <w:rFonts w:ascii="Times New Roman" w:eastAsia="宋体" w:hAnsi="Times New Roman"/>
          <w:b/>
          <w:color w:val="FF0000"/>
          <w:lang w:eastAsia="zh-CN"/>
        </w:rPr>
        <w:t>4</w:t>
      </w:r>
      <w:r w:rsidRPr="00C03DAA">
        <w:rPr>
          <w:rFonts w:ascii="Times New Roman" w:eastAsia="宋体" w:hAnsi="Times New Roman" w:hint="eastAsia"/>
          <w:b/>
          <w:color w:val="FF0000"/>
          <w:lang w:eastAsia="zh-CN"/>
        </w:rPr>
        <w:t xml:space="preserve"> meeting</w:t>
      </w:r>
    </w:p>
    <w:p w14:paraId="52EBB48B" w14:textId="77777777" w:rsidR="007D7B1E" w:rsidRPr="00C03DAA" w:rsidRDefault="007D7B1E" w:rsidP="007D7B1E">
      <w:pPr>
        <w:spacing w:beforeLines="100" w:before="240" w:after="240"/>
        <w:jc w:val="both"/>
        <w:rPr>
          <w:rFonts w:ascii="Times New Roman" w:eastAsia="宋体" w:hAnsi="Times New Roman"/>
          <w:color w:val="FF0000"/>
          <w:lang w:eastAsia="zh-CN"/>
        </w:rPr>
      </w:pPr>
      <w:r w:rsidRPr="00C03DAA">
        <w:rPr>
          <w:rFonts w:ascii="Times New Roman" w:eastAsia="宋体" w:hAnsi="Times New Roman" w:hint="eastAsia"/>
          <w:color w:val="FF0000"/>
          <w:lang w:eastAsia="zh-CN"/>
        </w:rPr>
        <w:t>It is proposed to focus on the following tasks</w:t>
      </w:r>
      <w:r w:rsidRPr="00C03DAA">
        <w:rPr>
          <w:rFonts w:ascii="Times New Roman" w:eastAsia="宋体" w:hAnsi="Times New Roman" w:hint="eastAsia"/>
          <w:color w:val="FF0000"/>
          <w:lang w:eastAsia="zh-CN"/>
        </w:rPr>
        <w:t>：</w:t>
      </w:r>
    </w:p>
    <w:p w14:paraId="616EBB4B" w14:textId="2CB16B2B" w:rsidR="007D7B1E" w:rsidRPr="00C03DAA" w:rsidRDefault="00BB7458" w:rsidP="007D7B1E">
      <w:pPr>
        <w:pStyle w:val="af7"/>
        <w:numPr>
          <w:ilvl w:val="0"/>
          <w:numId w:val="7"/>
        </w:numPr>
        <w:spacing w:beforeLines="100" w:before="240" w:after="240"/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Try to c</w:t>
      </w:r>
      <w:r w:rsidRPr="00C03DAA">
        <w:rPr>
          <w:rFonts w:ascii="Times New Roman" w:hAnsi="Times New Roman" w:cs="Times New Roman"/>
          <w:color w:val="FF0000"/>
          <w:sz w:val="20"/>
          <w:szCs w:val="20"/>
          <w:lang w:val="en-GB"/>
        </w:rPr>
        <w:t>on</w:t>
      </w:r>
      <w:r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solidate</w:t>
      </w:r>
      <w:r w:rsidR="007D7B1E" w:rsidRPr="00C03DAA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 xml:space="preserve"> the use case descriptions</w:t>
      </w:r>
      <w:r w:rsidR="00C74683">
        <w:rPr>
          <w:rFonts w:ascii="Times New Roman" w:hAnsi="Times New Roman" w:cs="Times New Roman"/>
          <w:color w:val="FF0000"/>
          <w:sz w:val="20"/>
          <w:szCs w:val="20"/>
          <w:lang w:val="en-GB"/>
        </w:rPr>
        <w:t>. D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iscuss and agree on the potential solutions</w:t>
      </w:r>
      <w:r w:rsidR="00F66F69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and standard im</w:t>
      </w:r>
      <w:r w:rsidR="00E377CC">
        <w:rPr>
          <w:rFonts w:ascii="Times New Roman" w:hAnsi="Times New Roman" w:cs="Times New Roman"/>
          <w:color w:val="FF0000"/>
          <w:sz w:val="20"/>
          <w:szCs w:val="20"/>
          <w:lang w:val="en-GB"/>
        </w:rPr>
        <w:t>pa</w:t>
      </w:r>
      <w:r w:rsidR="00F66F69">
        <w:rPr>
          <w:rFonts w:ascii="Times New Roman" w:hAnsi="Times New Roman" w:cs="Times New Roman"/>
          <w:color w:val="FF0000"/>
          <w:sz w:val="20"/>
          <w:szCs w:val="20"/>
          <w:lang w:val="en-GB"/>
        </w:rPr>
        <w:t>cts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for two new use cases.</w:t>
      </w:r>
    </w:p>
    <w:p w14:paraId="56E67F08" w14:textId="23A225BE" w:rsidR="00C74683" w:rsidRPr="00C74683" w:rsidRDefault="00C74683" w:rsidP="00C74683">
      <w:pPr>
        <w:pStyle w:val="af7"/>
        <w:numPr>
          <w:ilvl w:val="0"/>
          <w:numId w:val="7"/>
        </w:numPr>
        <w:ind w:firstLineChars="0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C7468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Formulate the use case and solution for split architecture support, </w:t>
      </w:r>
      <w:r w:rsidR="00943380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mobility optimization for </w:t>
      </w:r>
      <w:r w:rsidRPr="00C74683">
        <w:rPr>
          <w:rFonts w:ascii="Times New Roman" w:hAnsi="Times New Roman" w:cs="Times New Roman"/>
          <w:color w:val="FF0000"/>
          <w:sz w:val="20"/>
          <w:szCs w:val="20"/>
          <w:lang w:val="en-GB"/>
        </w:rPr>
        <w:t>NR-DC, and continuous MDT</w:t>
      </w:r>
      <w:r w:rsidR="00900AAE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</w:t>
      </w:r>
      <w:r w:rsidR="00900AAE">
        <w:rPr>
          <w:rFonts w:ascii="Times New Roman" w:hAnsi="Times New Roman" w:cs="Times New Roman" w:hint="eastAsia"/>
          <w:color w:val="FF0000"/>
          <w:sz w:val="20"/>
          <w:szCs w:val="20"/>
          <w:lang w:val="en-GB"/>
        </w:rPr>
        <w:t>c</w:t>
      </w:r>
      <w:r w:rsidR="00900AAE">
        <w:rPr>
          <w:rFonts w:ascii="Times New Roman" w:hAnsi="Times New Roman" w:cs="Times New Roman"/>
          <w:color w:val="FF0000"/>
          <w:sz w:val="20"/>
          <w:szCs w:val="20"/>
          <w:lang w:val="en-GB"/>
        </w:rPr>
        <w:t>ollection</w:t>
      </w:r>
      <w:r w:rsidR="002A2707">
        <w:rPr>
          <w:rFonts w:ascii="Times New Roman" w:hAnsi="Times New Roman" w:cs="Times New Roman"/>
          <w:color w:val="FF0000"/>
          <w:sz w:val="20"/>
          <w:szCs w:val="20"/>
          <w:lang w:val="en-GB"/>
        </w:rPr>
        <w:t>.</w:t>
      </w:r>
    </w:p>
    <w:p w14:paraId="34D84280" w14:textId="24F36E33" w:rsidR="00670232" w:rsidRPr="007D7B1E" w:rsidRDefault="00AE1F8D" w:rsidP="007D7B1E">
      <w:pPr>
        <w:pStyle w:val="af7"/>
        <w:numPr>
          <w:ilvl w:val="0"/>
          <w:numId w:val="7"/>
        </w:numPr>
        <w:spacing w:beforeLines="100" w:before="240" w:after="240"/>
        <w:ind w:firstLineChars="0"/>
        <w:jc w:val="both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Try to reach consensus on the solution the multiple-hop UE trajectory and energy saving enhancements. </w:t>
      </w:r>
      <w:r w:rsidR="00AE30F6">
        <w:rPr>
          <w:rFonts w:ascii="Times New Roman" w:hAnsi="Times New Roman" w:cs="Times New Roman"/>
          <w:color w:val="FF0000"/>
          <w:sz w:val="20"/>
          <w:szCs w:val="20"/>
          <w:lang w:val="en-GB"/>
        </w:rPr>
        <w:t>If not, the topic(s) should be down prioritized.</w:t>
      </w:r>
    </w:p>
    <w:p w14:paraId="677BF599" w14:textId="77777777" w:rsidR="00670232" w:rsidRPr="00D24F93" w:rsidRDefault="00D700E2">
      <w:pPr>
        <w:pStyle w:val="af7"/>
        <w:numPr>
          <w:ilvl w:val="0"/>
          <w:numId w:val="5"/>
        </w:numPr>
        <w:ind w:firstLineChars="0"/>
        <w:rPr>
          <w:rFonts w:eastAsiaTheme="minorEastAsia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1989EB44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5B134CC5" w14:textId="77777777" w:rsidR="00670232" w:rsidRPr="00D24F93" w:rsidRDefault="00D700E2">
      <w:pPr>
        <w:pStyle w:val="af7"/>
        <w:numPr>
          <w:ilvl w:val="0"/>
          <w:numId w:val="6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D24F93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0E74FCD5" w14:textId="77777777" w:rsidR="00670232" w:rsidRDefault="00D700E2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91433FF" w14:textId="77777777" w:rsidR="00670232" w:rsidRDefault="00D700E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>3GPP RP-240323</w:t>
      </w:r>
      <w:r>
        <w:rPr>
          <w:rFonts w:hint="eastAsia"/>
          <w:lang w:eastAsia="zh-CN"/>
        </w:rPr>
        <w:t xml:space="preserve">, </w:t>
      </w:r>
      <w:r>
        <w:t>“Revised SID on Study on enhancements for Artificial Intelligence (AI)/Machine Learning (ML) for NG-RAN”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ZTE, NEC</w:t>
      </w:r>
    </w:p>
    <w:p w14:paraId="571B9574" w14:textId="77777777" w:rsidR="00670232" w:rsidRDefault="00670232">
      <w:pPr>
        <w:rPr>
          <w:lang w:eastAsia="zh-CN"/>
        </w:rPr>
      </w:pPr>
    </w:p>
    <w:sectPr w:rsidR="00670232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5C9459D" w16cex:dateUtc="2024-03-28T16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BCBD0" w14:textId="77777777" w:rsidR="004463D7" w:rsidRDefault="004463D7">
      <w:pPr>
        <w:spacing w:after="0"/>
      </w:pPr>
      <w:r>
        <w:separator/>
      </w:r>
    </w:p>
  </w:endnote>
  <w:endnote w:type="continuationSeparator" w:id="0">
    <w:p w14:paraId="135067D5" w14:textId="77777777" w:rsidR="004463D7" w:rsidRDefault="004463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2D6B6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0CB3D26C" w14:textId="77777777" w:rsidR="00670232" w:rsidRDefault="00670232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B0014" w14:textId="77777777" w:rsidR="00670232" w:rsidRDefault="00D700E2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2</w:t>
    </w:r>
    <w:r>
      <w:rPr>
        <w:rStyle w:val="af4"/>
      </w:rPr>
      <w:fldChar w:fldCharType="end"/>
    </w:r>
  </w:p>
  <w:p w14:paraId="0C1EBA2A" w14:textId="77777777" w:rsidR="00670232" w:rsidRDefault="00670232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B33D1" w14:textId="77777777" w:rsidR="004463D7" w:rsidRDefault="004463D7">
      <w:pPr>
        <w:spacing w:after="0"/>
      </w:pPr>
      <w:r>
        <w:separator/>
      </w:r>
    </w:p>
  </w:footnote>
  <w:footnote w:type="continuationSeparator" w:id="0">
    <w:p w14:paraId="47F51838" w14:textId="77777777" w:rsidR="004463D7" w:rsidRDefault="004463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352B"/>
    <w:multiLevelType w:val="multilevel"/>
    <w:tmpl w:val="0BA0352B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FB4FEA"/>
    <w:multiLevelType w:val="hybridMultilevel"/>
    <w:tmpl w:val="B3D45EAA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F2111F2"/>
    <w:multiLevelType w:val="multilevel"/>
    <w:tmpl w:val="3F2111F2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6BC5AC3"/>
    <w:multiLevelType w:val="multilevel"/>
    <w:tmpl w:val="46BC5AC3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37686"/>
    <w:multiLevelType w:val="multilevel"/>
    <w:tmpl w:val="5AA37686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89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990"/>
    <w:rsid w:val="00054B70"/>
    <w:rsid w:val="0005687F"/>
    <w:rsid w:val="00057B97"/>
    <w:rsid w:val="00060051"/>
    <w:rsid w:val="00063164"/>
    <w:rsid w:val="00063E1B"/>
    <w:rsid w:val="000640DF"/>
    <w:rsid w:val="000654B1"/>
    <w:rsid w:val="000666AD"/>
    <w:rsid w:val="00070051"/>
    <w:rsid w:val="00070EE6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3EEF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440B"/>
    <w:rsid w:val="00105615"/>
    <w:rsid w:val="00106C5E"/>
    <w:rsid w:val="00107159"/>
    <w:rsid w:val="001071BF"/>
    <w:rsid w:val="001071E5"/>
    <w:rsid w:val="0010766E"/>
    <w:rsid w:val="00107A14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299D"/>
    <w:rsid w:val="001730D0"/>
    <w:rsid w:val="00173428"/>
    <w:rsid w:val="001735EE"/>
    <w:rsid w:val="00175C71"/>
    <w:rsid w:val="00180CCA"/>
    <w:rsid w:val="00183215"/>
    <w:rsid w:val="00185344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482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1FB"/>
    <w:rsid w:val="002353DB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02E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24CE"/>
    <w:rsid w:val="002937B1"/>
    <w:rsid w:val="00294899"/>
    <w:rsid w:val="00294C24"/>
    <w:rsid w:val="00295387"/>
    <w:rsid w:val="00295A95"/>
    <w:rsid w:val="002A0004"/>
    <w:rsid w:val="002A0788"/>
    <w:rsid w:val="002A0B53"/>
    <w:rsid w:val="002A1187"/>
    <w:rsid w:val="002A2707"/>
    <w:rsid w:val="002A4297"/>
    <w:rsid w:val="002A437B"/>
    <w:rsid w:val="002A4CBB"/>
    <w:rsid w:val="002A5133"/>
    <w:rsid w:val="002A5C74"/>
    <w:rsid w:val="002A6837"/>
    <w:rsid w:val="002A739F"/>
    <w:rsid w:val="002A7D83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BB0"/>
    <w:rsid w:val="002E12C4"/>
    <w:rsid w:val="002E1FD1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36AB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019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4A06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1F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292"/>
    <w:rsid w:val="00395758"/>
    <w:rsid w:val="00395C9A"/>
    <w:rsid w:val="0039670B"/>
    <w:rsid w:val="003970A3"/>
    <w:rsid w:val="003A01C9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6353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D7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544D"/>
    <w:rsid w:val="004862F6"/>
    <w:rsid w:val="00486498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67FF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3CC"/>
    <w:rsid w:val="00503D56"/>
    <w:rsid w:val="005047AC"/>
    <w:rsid w:val="00504D45"/>
    <w:rsid w:val="00505070"/>
    <w:rsid w:val="00505D65"/>
    <w:rsid w:val="005060F7"/>
    <w:rsid w:val="0050660B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3E5"/>
    <w:rsid w:val="00536D50"/>
    <w:rsid w:val="00537C7C"/>
    <w:rsid w:val="00537EA0"/>
    <w:rsid w:val="005422C0"/>
    <w:rsid w:val="00544C5D"/>
    <w:rsid w:val="00545AE2"/>
    <w:rsid w:val="0054732C"/>
    <w:rsid w:val="005475C5"/>
    <w:rsid w:val="00550562"/>
    <w:rsid w:val="00553CC2"/>
    <w:rsid w:val="00554A59"/>
    <w:rsid w:val="00554E25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0386"/>
    <w:rsid w:val="005718AB"/>
    <w:rsid w:val="00572C51"/>
    <w:rsid w:val="00574AB5"/>
    <w:rsid w:val="00574DDA"/>
    <w:rsid w:val="0057558D"/>
    <w:rsid w:val="00576EB6"/>
    <w:rsid w:val="005772CF"/>
    <w:rsid w:val="00580121"/>
    <w:rsid w:val="00580A09"/>
    <w:rsid w:val="00580E02"/>
    <w:rsid w:val="00581906"/>
    <w:rsid w:val="005822B3"/>
    <w:rsid w:val="00583016"/>
    <w:rsid w:val="00583AB0"/>
    <w:rsid w:val="00583EC3"/>
    <w:rsid w:val="0058495C"/>
    <w:rsid w:val="00584BA5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246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D26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4ECD"/>
    <w:rsid w:val="0062530F"/>
    <w:rsid w:val="006255BC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232"/>
    <w:rsid w:val="00670762"/>
    <w:rsid w:val="00671DD7"/>
    <w:rsid w:val="00672843"/>
    <w:rsid w:val="0067407C"/>
    <w:rsid w:val="006747B7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11BA"/>
    <w:rsid w:val="006B2398"/>
    <w:rsid w:val="006B3E59"/>
    <w:rsid w:val="006B3ECE"/>
    <w:rsid w:val="006B41AB"/>
    <w:rsid w:val="006B42A2"/>
    <w:rsid w:val="006B63CA"/>
    <w:rsid w:val="006C114D"/>
    <w:rsid w:val="006C182D"/>
    <w:rsid w:val="006C215A"/>
    <w:rsid w:val="006C2523"/>
    <w:rsid w:val="006C4191"/>
    <w:rsid w:val="006C4E9D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44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6F5698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2BB9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05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C00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3E1B"/>
    <w:rsid w:val="007C4780"/>
    <w:rsid w:val="007C53E7"/>
    <w:rsid w:val="007C5494"/>
    <w:rsid w:val="007C5EEC"/>
    <w:rsid w:val="007C67BB"/>
    <w:rsid w:val="007C7785"/>
    <w:rsid w:val="007C79D4"/>
    <w:rsid w:val="007D090E"/>
    <w:rsid w:val="007D0C6C"/>
    <w:rsid w:val="007D1AA4"/>
    <w:rsid w:val="007D3636"/>
    <w:rsid w:val="007D3CA2"/>
    <w:rsid w:val="007D41E9"/>
    <w:rsid w:val="007D4CD6"/>
    <w:rsid w:val="007D6CDD"/>
    <w:rsid w:val="007D7B1E"/>
    <w:rsid w:val="007E1DFA"/>
    <w:rsid w:val="007E23BE"/>
    <w:rsid w:val="007E2924"/>
    <w:rsid w:val="007E3F51"/>
    <w:rsid w:val="007E4B76"/>
    <w:rsid w:val="007E4BEE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8D0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90F"/>
    <w:rsid w:val="008C4A09"/>
    <w:rsid w:val="008C4EB1"/>
    <w:rsid w:val="008C4F39"/>
    <w:rsid w:val="008C5BAB"/>
    <w:rsid w:val="008C7A1B"/>
    <w:rsid w:val="008D19E3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E7F0C"/>
    <w:rsid w:val="008F0208"/>
    <w:rsid w:val="008F206A"/>
    <w:rsid w:val="008F32EB"/>
    <w:rsid w:val="008F455D"/>
    <w:rsid w:val="008F597F"/>
    <w:rsid w:val="008F6567"/>
    <w:rsid w:val="008F6B95"/>
    <w:rsid w:val="00900AAE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1B9"/>
    <w:rsid w:val="00943380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3E27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9F4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4E0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1C96"/>
    <w:rsid w:val="00A037EB"/>
    <w:rsid w:val="00A04118"/>
    <w:rsid w:val="00A0431C"/>
    <w:rsid w:val="00A04487"/>
    <w:rsid w:val="00A0518B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0FDB"/>
    <w:rsid w:val="00A511AE"/>
    <w:rsid w:val="00A55098"/>
    <w:rsid w:val="00A55220"/>
    <w:rsid w:val="00A567D8"/>
    <w:rsid w:val="00A575F9"/>
    <w:rsid w:val="00A57FBC"/>
    <w:rsid w:val="00A60531"/>
    <w:rsid w:val="00A626BA"/>
    <w:rsid w:val="00A62C91"/>
    <w:rsid w:val="00A64F17"/>
    <w:rsid w:val="00A700F3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4F90"/>
    <w:rsid w:val="00AA5AA9"/>
    <w:rsid w:val="00AA7D72"/>
    <w:rsid w:val="00AB03AB"/>
    <w:rsid w:val="00AB0B39"/>
    <w:rsid w:val="00AB0D31"/>
    <w:rsid w:val="00AB1E9C"/>
    <w:rsid w:val="00AB4E41"/>
    <w:rsid w:val="00AB53BE"/>
    <w:rsid w:val="00AB5F05"/>
    <w:rsid w:val="00AB7FDD"/>
    <w:rsid w:val="00AC0126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03D"/>
    <w:rsid w:val="00AD47BB"/>
    <w:rsid w:val="00AD4CB6"/>
    <w:rsid w:val="00AD5D93"/>
    <w:rsid w:val="00AD62E4"/>
    <w:rsid w:val="00AD7EF0"/>
    <w:rsid w:val="00AE0AFC"/>
    <w:rsid w:val="00AE1F8D"/>
    <w:rsid w:val="00AE2347"/>
    <w:rsid w:val="00AE2D74"/>
    <w:rsid w:val="00AE30F6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6D67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00C"/>
    <w:rsid w:val="00B43186"/>
    <w:rsid w:val="00B43ABB"/>
    <w:rsid w:val="00B43BF9"/>
    <w:rsid w:val="00B44BD9"/>
    <w:rsid w:val="00B46539"/>
    <w:rsid w:val="00B4717E"/>
    <w:rsid w:val="00B532EB"/>
    <w:rsid w:val="00B53D8F"/>
    <w:rsid w:val="00B55710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B6D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458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16F"/>
    <w:rsid w:val="00BD69E6"/>
    <w:rsid w:val="00BD72AD"/>
    <w:rsid w:val="00BD7E85"/>
    <w:rsid w:val="00BE1148"/>
    <w:rsid w:val="00BE2F6E"/>
    <w:rsid w:val="00BE3FFC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37C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63CC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658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686"/>
    <w:rsid w:val="00C74621"/>
    <w:rsid w:val="00C74683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87BB7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21CD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6E7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4F93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09A7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8B2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4D5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672C"/>
    <w:rsid w:val="00D67DC3"/>
    <w:rsid w:val="00D67ED8"/>
    <w:rsid w:val="00D67FD6"/>
    <w:rsid w:val="00D700E2"/>
    <w:rsid w:val="00D70733"/>
    <w:rsid w:val="00D70E43"/>
    <w:rsid w:val="00D7590A"/>
    <w:rsid w:val="00D761CD"/>
    <w:rsid w:val="00D76839"/>
    <w:rsid w:val="00D76BF3"/>
    <w:rsid w:val="00D80029"/>
    <w:rsid w:val="00D807B1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58F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5DA1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201"/>
    <w:rsid w:val="00E23DC7"/>
    <w:rsid w:val="00E2475E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377CC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51FA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A0F"/>
    <w:rsid w:val="00E962B5"/>
    <w:rsid w:val="00E9676D"/>
    <w:rsid w:val="00E96AC2"/>
    <w:rsid w:val="00E96E34"/>
    <w:rsid w:val="00E9745A"/>
    <w:rsid w:val="00EA016C"/>
    <w:rsid w:val="00EA05FB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6B2C"/>
    <w:rsid w:val="00EB003D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C6BA8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EF6C49"/>
    <w:rsid w:val="00F00B12"/>
    <w:rsid w:val="00F04E28"/>
    <w:rsid w:val="00F07753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4856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6F69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2897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2C45"/>
    <w:rsid w:val="00FF7252"/>
    <w:rsid w:val="00FF78CA"/>
    <w:rsid w:val="179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1F758"/>
  <w15:docId w15:val="{854AAAAD-250B-4FAB-BA44-ECEA5D3B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paragraph" w:styleId="af8">
    <w:name w:val="Revision"/>
    <w:hidden/>
    <w:uiPriority w:val="99"/>
    <w:semiHidden/>
    <w:rsid w:val="005473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ZTE;NEC</dc:creator>
  <cp:lastModifiedBy>ZTE</cp:lastModifiedBy>
  <cp:revision>8</cp:revision>
  <dcterms:created xsi:type="dcterms:W3CDTF">2024-05-10T06:04:00Z</dcterms:created>
  <dcterms:modified xsi:type="dcterms:W3CDTF">2024-05-10T06:14:00Z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0F0C7141D4554578A6170231CAAA8E57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2024-03-28T16:24:36Z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082c3161-c8f3-4c9d-b9a7-da774099f38b</vt:lpwstr>
  </property>
  <property fmtid="{D5CDD505-2E9C-101B-9397-08002B2CF9AE}" pid="10" name="MSIP_Label_278005ce-31f4-4f90-bc26-ec23758efcb0_ContentBits">
    <vt:lpwstr>0</vt:lpwstr>
  </property>
</Properties>
</file>